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A96" w:rsidRDefault="00D41A96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1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1" w:hanging="2"/>
        <w:jc w:val="center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МИНИСТЕРСТВО ПРОСВЕЩЕНИЯ РОССИЙСКОЙ ФЕДЕРАЦИИ</w:t>
      </w:r>
    </w:p>
    <w:p w:rsidR="00231B38" w:rsidRPr="00BF3908" w:rsidRDefault="00BF3908" w:rsidP="00BF3908">
      <w:pPr>
        <w:pBdr>
          <w:top w:val="nil"/>
          <w:left w:val="nil"/>
          <w:bottom w:val="nil"/>
          <w:right w:val="nil"/>
          <w:between w:val="nil"/>
        </w:pBdr>
        <w:spacing w:after="630"/>
        <w:ind w:left="1" w:right="2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BF3908">
        <w:rPr>
          <w:rFonts w:eastAsia="Times New Roman" w:cs="Times New Roman"/>
          <w:b/>
          <w:sz w:val="28"/>
          <w:szCs w:val="28"/>
          <w:lang w:val="ru-RU"/>
        </w:rPr>
        <w:t>Министерство образования и науки Чеченской Республики</w:t>
      </w:r>
    </w:p>
    <w:p w:rsidR="00231B38" w:rsidRPr="00BF3908" w:rsidRDefault="00BF3908" w:rsidP="00BF3908">
      <w:pPr>
        <w:pBdr>
          <w:top w:val="nil"/>
          <w:left w:val="nil"/>
          <w:bottom w:val="nil"/>
          <w:right w:val="nil"/>
          <w:between w:val="nil"/>
        </w:pBdr>
        <w:spacing w:after="630"/>
        <w:ind w:left="1" w:right="1212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BF3908">
        <w:rPr>
          <w:rFonts w:eastAsia="Times New Roman" w:cs="Times New Roman"/>
          <w:b/>
          <w:sz w:val="28"/>
          <w:szCs w:val="28"/>
          <w:lang w:val="ru-RU"/>
        </w:rPr>
        <w:t>МУ «Управление образования Шалинского муниципального района»</w:t>
      </w:r>
    </w:p>
    <w:p w:rsidR="00231B38" w:rsidRPr="00BF3908" w:rsidRDefault="00BF3908" w:rsidP="00BF3908">
      <w:pPr>
        <w:pBdr>
          <w:top w:val="nil"/>
          <w:left w:val="nil"/>
          <w:bottom w:val="nil"/>
          <w:right w:val="nil"/>
          <w:between w:val="nil"/>
        </w:pBdr>
        <w:spacing w:after="1169"/>
        <w:ind w:left="1" w:right="1164" w:hanging="3"/>
        <w:jc w:val="center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 w:val="28"/>
          <w:szCs w:val="28"/>
          <w:lang w:val="ru-RU"/>
        </w:rPr>
        <w:t>«МБОУ СОШ с. Мескер - Юрт»</w:t>
      </w:r>
    </w:p>
    <w:p w:rsidR="00231B38" w:rsidRDefault="00BF3908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347" w:hanging="2"/>
        <w:jc w:val="center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РАБОЧАЯ ПРОГРАММА</w:t>
      </w:r>
    </w:p>
    <w:p w:rsidR="00D41A96" w:rsidRPr="00D41A96" w:rsidRDefault="00D41A96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347" w:hanging="2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( ID 3512009)</w:t>
      </w:r>
    </w:p>
    <w:p w:rsidR="00231B38" w:rsidRPr="00BF3908" w:rsidRDefault="00231B38">
      <w:pPr>
        <w:pBdr>
          <w:top w:val="nil"/>
          <w:left w:val="nil"/>
          <w:bottom w:val="nil"/>
          <w:right w:val="nil"/>
          <w:between w:val="nil"/>
        </w:pBdr>
        <w:spacing w:after="126"/>
        <w:ind w:left="0" w:right="1349" w:hanging="2"/>
        <w:jc w:val="center"/>
        <w:rPr>
          <w:rFonts w:eastAsia="Times New Roman" w:cs="Times New Roman"/>
          <w:szCs w:val="24"/>
          <w:lang w:val="ru-RU"/>
        </w:rPr>
      </w:pP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165" w:hanging="2"/>
        <w:jc w:val="center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учебного предмета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7" w:hanging="2"/>
        <w:jc w:val="center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«Музыка»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158" w:hanging="2"/>
        <w:jc w:val="center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для 4 класса начального общего образования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070"/>
        <w:ind w:left="0" w:right="1160" w:hanging="2"/>
        <w:jc w:val="center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на 2023-2024</w:t>
      </w:r>
      <w:r w:rsidRPr="00BF3908">
        <w:rPr>
          <w:rFonts w:eastAsia="Times New Roman" w:cs="Times New Roman"/>
          <w:szCs w:val="24"/>
          <w:lang w:val="ru-RU"/>
        </w:rPr>
        <w:t xml:space="preserve"> учебный год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-10" w:hanging="2"/>
        <w:jc w:val="right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Составитель: 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820"/>
        <w:ind w:left="0" w:right="-10" w:hanging="2"/>
        <w:jc w:val="right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учитель</w:t>
      </w:r>
    </w:p>
    <w:p w:rsidR="00231B38" w:rsidRPr="00BF3908" w:rsidRDefault="00CC315F" w:rsidP="00D41A96">
      <w:pPr>
        <w:pBdr>
          <w:top w:val="nil"/>
          <w:left w:val="nil"/>
          <w:bottom w:val="nil"/>
          <w:right w:val="nil"/>
          <w:between w:val="nil"/>
        </w:pBdr>
        <w:spacing w:after="30"/>
        <w:ind w:leftChars="316" w:left="758" w:right="1212" w:firstLineChars="0" w:firstLine="0"/>
        <w:rPr>
          <w:rFonts w:eastAsia="Times New Roman" w:cs="Times New Roman"/>
          <w:szCs w:val="24"/>
          <w:lang w:val="ru-RU"/>
        </w:rPr>
        <w:sectPr w:rsidR="00231B38" w:rsidRPr="00BF3908">
          <w:pgSz w:w="11900" w:h="16840"/>
          <w:pgMar w:top="1440" w:right="895" w:bottom="1440" w:left="2232" w:header="720" w:footer="720" w:gutter="0"/>
          <w:pgNumType w:start="1"/>
          <w:cols w:space="720"/>
        </w:sectPr>
      </w:pPr>
      <w:bookmarkStart w:id="0" w:name="_GoBack"/>
      <w:bookmarkEnd w:id="0"/>
      <w:r>
        <w:rPr>
          <w:rFonts w:eastAsia="Times New Roman" w:cs="Times New Roman"/>
          <w:szCs w:val="24"/>
          <w:lang w:val="ru-RU"/>
        </w:rPr>
        <w:lastRenderedPageBreak/>
        <w:t xml:space="preserve">с. Мескер – Юрт </w:t>
      </w:r>
      <w:r w:rsidR="00BF3908">
        <w:rPr>
          <w:rFonts w:eastAsia="Times New Roman" w:cs="Times New Roman"/>
          <w:szCs w:val="24"/>
          <w:lang w:val="ru-RU"/>
        </w:rPr>
        <w:t xml:space="preserve"> 2023</w:t>
      </w:r>
    </w:p>
    <w:p w:rsidR="00231B38" w:rsidRPr="00BF390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  <w:sectPr w:rsidR="00231B38" w:rsidRPr="00BF3908">
          <w:pgSz w:w="11900" w:h="16840"/>
          <w:pgMar w:top="1440" w:right="1440" w:bottom="1440" w:left="1440" w:header="720" w:footer="720" w:gutter="0"/>
          <w:cols w:space="720"/>
        </w:sectPr>
      </w:pP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Рабочая программа по музыке на уровне 4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231B38" w:rsidRPr="00BF3908" w:rsidRDefault="00BF39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231B38" w:rsidRPr="00BF3908" w:rsidRDefault="00BF39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231B38" w:rsidRPr="00BF3908" w:rsidRDefault="00BF39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231B3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BF3908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231B38" w:rsidRPr="00BF3908" w:rsidRDefault="00BF39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4 классе, составляет 34 часа (не менее 1 часа в неделю).</w:t>
      </w:r>
    </w:p>
    <w:p w:rsidR="00231B38" w:rsidRPr="00BF3908" w:rsidRDefault="00231B3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231B38" w:rsidRPr="00BF3908" w:rsidRDefault="00231B3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предмета «Музыка» в 4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lang w:val="ru-RU"/>
        </w:rPr>
        <w:br w:type="page"/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lang w:val="ru-RU"/>
        </w:rPr>
        <w:lastRenderedPageBreak/>
        <w:br w:type="page"/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Танцы, игры и веселье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BF3908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Мелодия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Мотив, музыкальная фраза. Поступенное, плавное движение мелодии, скачки. Мелодический рисунок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Интервалы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Дополнительные обозначения в нотах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Реприза, фермата, вольта, украшения (трели, форшлаги)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Вариации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Варьирование как принцип развития. Тема. Вариации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BF3908">
        <w:rPr>
          <w:rFonts w:eastAsia="Times New Roman" w:cs="Times New Roman"/>
          <w:szCs w:val="24"/>
          <w:lang w:val="ru-RU"/>
        </w:rPr>
        <w:t>«</w:t>
      </w:r>
      <w:r w:rsidRPr="00BF3908">
        <w:rPr>
          <w:rFonts w:eastAsia="Times New Roman" w:cs="Times New Roman"/>
          <w:b/>
          <w:szCs w:val="24"/>
          <w:lang w:val="ru-RU"/>
        </w:rPr>
        <w:t>КЛАССИЧЕСКАЯ МУЗЫКА</w:t>
      </w:r>
      <w:r w:rsidRPr="00BF3908">
        <w:rPr>
          <w:rFonts w:eastAsia="Times New Roman" w:cs="Times New Roman"/>
          <w:szCs w:val="24"/>
          <w:lang w:val="ru-RU"/>
        </w:rPr>
        <w:t>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Вокальная музыка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Песня, романс, вокализ, кант.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Симфоническая музыка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BF3908">
        <w:rPr>
          <w:rFonts w:eastAsia="Times New Roman" w:cs="Times New Roman"/>
          <w:i/>
          <w:szCs w:val="24"/>
          <w:lang w:val="ru-RU"/>
        </w:rPr>
        <w:t>Композиторы — детям</w:t>
      </w:r>
    </w:p>
    <w:p w:rsidR="00231B38" w:rsidRPr="00D41A96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Кабалевского и др. </w:t>
      </w:r>
      <w:r w:rsidRPr="00D41A96">
        <w:rPr>
          <w:rFonts w:eastAsia="Times New Roman" w:cs="Times New Roman"/>
          <w:szCs w:val="24"/>
          <w:lang w:val="ru-RU"/>
        </w:rPr>
        <w:t>Понятие жанра.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Песня, танец, марш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Вокальная музыка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Песня, романс, вокализ, кант.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Инструментальная музыка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BF3908">
        <w:rPr>
          <w:rFonts w:eastAsia="Times New Roman" w:cs="Times New Roman"/>
          <w:i/>
          <w:szCs w:val="24"/>
          <w:lang w:val="ru-RU"/>
        </w:rPr>
        <w:t>Программная музыка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Программная музыка. Программное название, известный сюжет, литературный эпиграф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Музыкальные инструменты. Скрипка, виолончель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Творчество выдающихся зарубежных композиторов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lastRenderedPageBreak/>
        <w:t>Мастерство исполнителя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BF3908">
        <w:rPr>
          <w:rFonts w:eastAsia="Times New Roman" w:cs="Times New Roman"/>
          <w:szCs w:val="24"/>
          <w:lang w:val="ru-RU"/>
        </w:rPr>
        <w:t>«</w:t>
      </w:r>
      <w:r w:rsidRPr="00BF3908">
        <w:rPr>
          <w:rFonts w:eastAsia="Times New Roman" w:cs="Times New Roman"/>
          <w:b/>
          <w:szCs w:val="24"/>
          <w:lang w:val="ru-RU"/>
        </w:rPr>
        <w:t>ДУХОВНАЯ МУЗЫКА</w:t>
      </w:r>
      <w:r w:rsidRPr="00BF3908">
        <w:rPr>
          <w:rFonts w:eastAsia="Times New Roman" w:cs="Times New Roman"/>
          <w:szCs w:val="24"/>
          <w:lang w:val="ru-RU"/>
        </w:rPr>
        <w:t>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Звучание храма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Искусство Русской православной церкви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 и живопись, посвящённые святым. Образы Христа, Богородицы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Религиозные праздники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Жанры музыкального фольклора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Инструментальные наигрыши. Плясовые мелодии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Первые артисты, народный театр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Скоморохи. Ярмарочный балаган. Вертеп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Фольклор в творчестве профессиональных музыкантов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BF3908">
        <w:rPr>
          <w:rFonts w:eastAsia="Times New Roman" w:cs="Times New Roman"/>
          <w:szCs w:val="24"/>
          <w:lang w:val="ru-RU"/>
        </w:rPr>
        <w:t>«</w:t>
      </w:r>
      <w:r w:rsidRPr="00BF3908">
        <w:rPr>
          <w:rFonts w:eastAsia="Times New Roman" w:cs="Times New Roman"/>
          <w:b/>
          <w:szCs w:val="24"/>
          <w:lang w:val="ru-RU"/>
        </w:rPr>
        <w:t>МУЗЫКА ТЕАТРА И КИНО</w:t>
      </w:r>
      <w:r w:rsidRPr="00BF3908">
        <w:rPr>
          <w:rFonts w:eastAsia="Times New Roman" w:cs="Times New Roman"/>
          <w:szCs w:val="24"/>
          <w:lang w:val="ru-RU"/>
        </w:rPr>
        <w:t>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Сюжет музыкального спектакля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Контрастные образы, лейтмотивы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Балет. Хореография — искусство танца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Оперетта, мюзикл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96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BF3908">
        <w:rPr>
          <w:rFonts w:eastAsia="Times New Roman" w:cs="Times New Roman"/>
          <w:szCs w:val="24"/>
          <w:lang w:val="ru-RU"/>
        </w:rPr>
        <w:t>«</w:t>
      </w:r>
      <w:r w:rsidRPr="00BF3908">
        <w:rPr>
          <w:rFonts w:eastAsia="Times New Roman" w:cs="Times New Roman"/>
          <w:b/>
          <w:szCs w:val="24"/>
          <w:lang w:val="ru-RU"/>
        </w:rPr>
        <w:t>СОВРЕМЕННЯ МУЗЫКАЛЬНАЯ КУЛЬТУРА</w:t>
      </w:r>
      <w:r w:rsidRPr="00BF3908">
        <w:rPr>
          <w:rFonts w:eastAsia="Times New Roman" w:cs="Times New Roman"/>
          <w:szCs w:val="24"/>
          <w:lang w:val="ru-RU"/>
        </w:rPr>
        <w:t>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Современные обработки классической музыки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lastRenderedPageBreak/>
        <w:t xml:space="preserve">Модуль </w:t>
      </w:r>
      <w:r w:rsidRPr="00BF3908">
        <w:rPr>
          <w:rFonts w:eastAsia="Times New Roman" w:cs="Times New Roman"/>
          <w:szCs w:val="24"/>
          <w:lang w:val="ru-RU"/>
        </w:rPr>
        <w:t>«</w:t>
      </w:r>
      <w:r w:rsidRPr="00BF3908">
        <w:rPr>
          <w:rFonts w:eastAsia="Times New Roman" w:cs="Times New Roman"/>
          <w:b/>
          <w:szCs w:val="24"/>
          <w:lang w:val="ru-RU"/>
        </w:rPr>
        <w:t>МУЗЫКА НАРОДОВ МИРА</w:t>
      </w:r>
      <w:r w:rsidRPr="00BF3908">
        <w:rPr>
          <w:rFonts w:eastAsia="Times New Roman" w:cs="Times New Roman"/>
          <w:szCs w:val="24"/>
          <w:lang w:val="ru-RU"/>
        </w:rPr>
        <w:t>»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Музыка наших соседей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Кавказские мелодии и ритмы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129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Музыкальные традиции и праздники, народные инструменты и жанры. Композиторы и музыкантыисполнители Грузии, Армении, Азербайджана. Близость музыкальной культуры этих стран с российскими республиками Северного Кавказа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Музыка Японии и Китая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Музыка Средней Азии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Казахстана, Киргизии, и других стран региона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Певец своего народа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Диалог культур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  <w:r w:rsidRPr="00BF3908">
        <w:rPr>
          <w:lang w:val="ru-RU"/>
        </w:rPr>
        <w:br w:type="page"/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BF3908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231B38" w:rsidRPr="00BF3908" w:rsidRDefault="00BF39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</w:t>
      </w:r>
      <w:r w:rsidRPr="00BF3908">
        <w:rPr>
          <w:rFonts w:eastAsia="Times New Roman" w:cs="Times New Roman"/>
          <w:szCs w:val="24"/>
          <w:lang w:val="ru-RU"/>
        </w:rPr>
        <w:lastRenderedPageBreak/>
        <w:t>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31B38" w:rsidRPr="00BF3908" w:rsidRDefault="00BF39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231B38" w:rsidRPr="00BF3908" w:rsidRDefault="00BF39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BF3908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состоянием музыкальных явлений, в том числе в отношении собственных музыкальноисполнительских навыков;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планировать изменения результатов своей музыкальной деятельности, ситуации совместного музицирования;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BF3908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BF3908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 явном виде;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задачей;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алгоритму;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BF3908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BF3908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lastRenderedPageBreak/>
        <w:t>общения в знакомой среде;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дискуссии;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стремиться к объединению усилий, эмоциональной эмпатии в ситуациях совместного восприятия,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исполнения музыки;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BF3908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BF3908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lastRenderedPageBreak/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 «Народная музыка России»: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ударные, струнные;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народному творчеству;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 академических;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Модуль  «Музыкальная грамота»: </w:t>
      </w:r>
      <w:r w:rsidRPr="00BF3908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высокие;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BF3908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мюзикл);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«Современная музыкальная культура»: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иметь представление о разнообразии современной музыкальной культуры, стремиться к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расширению музыкального кругозора;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1041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Модуль «Музыка народов мира»: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231B38" w:rsidRPr="00BF3908">
          <w:pgSz w:w="11900" w:h="16840"/>
          <w:pgMar w:top="620" w:right="669" w:bottom="590" w:left="666" w:header="720" w:footer="720" w:gutter="0"/>
          <w:cols w:space="720"/>
        </w:sectPr>
      </w:pPr>
      <w:r w:rsidRPr="00BF3908">
        <w:rPr>
          <w:rFonts w:eastAsia="Times New Roman" w:cs="Times New Roman"/>
          <w:szCs w:val="24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31B38" w:rsidRDefault="00BF3908">
      <w:pPr>
        <w:pBdr>
          <w:top w:val="nil"/>
          <w:left w:val="nil"/>
          <w:bottom w:val="nil"/>
          <w:right w:val="nil"/>
          <w:between w:val="nil"/>
        </w:pBdr>
        <w:spacing w:after="53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4565" cy="7620"/>
                          <a:chOff x="418717" y="3776309"/>
                          <a:chExt cx="9854567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18717" y="3776309"/>
                            <a:ext cx="9854567" cy="9144"/>
                            <a:chOff x="0" y="0"/>
                            <a:chExt cx="9854567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4550" cy="7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4567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4567" h="9144" extrusionOk="0">
                                  <a:moveTo>
                                    <a:pt x="0" y="0"/>
                                  </a:moveTo>
                                  <a:lnTo>
                                    <a:pt x="9854567" y="0"/>
                                  </a:lnTo>
                                  <a:lnTo>
                                    <a:pt x="9854567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456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6138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40"/>
        <w:gridCol w:w="1594"/>
        <w:gridCol w:w="630"/>
        <w:gridCol w:w="1433"/>
        <w:gridCol w:w="1483"/>
        <w:gridCol w:w="1595"/>
        <w:gridCol w:w="702"/>
        <w:gridCol w:w="1652"/>
        <w:gridCol w:w="1019"/>
        <w:gridCol w:w="2459"/>
        <w:gridCol w:w="1452"/>
        <w:gridCol w:w="1679"/>
      </w:tblGrid>
      <w:tr w:rsidR="00231B38">
        <w:trPr>
          <w:cantSplit/>
          <w:trHeight w:val="337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№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b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Репертуар</w:t>
            </w: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Дата изучения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Виды, формы контроля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231B38">
        <w:trPr>
          <w:cantSplit/>
          <w:trHeight w:val="523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всего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для слушания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для пения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для музицирования</w:t>
            </w: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31B38">
        <w:trPr>
          <w:trHeight w:val="337"/>
        </w:trPr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Модуль 1.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Классическая музыка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31B38">
        <w:trPr>
          <w:trHeight w:val="498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Вокальная музыка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Музыкальные произведения по выбору: исполнение С. Т.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Рихтера, С. Я. Лемешева, И. С.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Козловского, М. Л. Ростропович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Тестирование;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https://resh.edu.ru/</w:t>
            </w:r>
          </w:p>
        </w:tc>
      </w:tr>
      <w:tr w:rsidR="00231B38">
        <w:trPr>
          <w:trHeight w:val="349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Симфоническая музыка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Музыкальные произведения по выбору: увертюры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«Арагонская хота», «Ночь в Мадриде», симфонические фантазии «Камаринская»,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«Вальс-фантазия»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43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BF3908">
              <w:rPr>
                <w:rFonts w:eastAsia="Times New Roman" w:cs="Times New Roman"/>
                <w:sz w:val="20"/>
                <w:szCs w:val="20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оркестра.; Слушание фрагментов симфонической музыки.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«Дирижирование» оркестром.; Музыкальная викторина;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Тестирование;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 w:val="20"/>
          <w:szCs w:val="20"/>
        </w:rPr>
      </w:pPr>
    </w:p>
    <w:tbl>
      <w:tblPr>
        <w:tblStyle w:val="a7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2"/>
        <w:gridCol w:w="1560"/>
        <w:gridCol w:w="529"/>
        <w:gridCol w:w="956"/>
        <w:gridCol w:w="1037"/>
        <w:gridCol w:w="2131"/>
        <w:gridCol w:w="506"/>
        <w:gridCol w:w="1089"/>
        <w:gridCol w:w="700"/>
        <w:gridCol w:w="1705"/>
        <w:gridCol w:w="1595"/>
        <w:gridCol w:w="3320"/>
      </w:tblGrid>
      <w:tr w:rsidR="00231B38">
        <w:trPr>
          <w:trHeight w:val="337"/>
        </w:trPr>
        <w:tc>
          <w:tcPr>
            <w:tcW w:w="4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Модуль 2.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Народная музыка России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31B38">
        <w:trPr>
          <w:trHeight w:val="5359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Жанры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музыкального фольклора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И. Глинка. Романс «Я помню чудное мгновенье» (ст. А. Пушкина); Г. В.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Свиридов. «Метель» («Осень»);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П. И. Чайковский. Опера «Золотой петушок»; М. И.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Глинка. Опера «Руслан и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Людмила»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исполнителей.; Определение тембра музыкальных инструментов, отнесение к одной из групп (духовые, ударные, струнные).; Разучивание, исполнение песен разных жанров, относящихся к фольклору разных народов Российской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Федерации.;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337"/>
        </w:trPr>
        <w:tc>
          <w:tcPr>
            <w:tcW w:w="4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182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слух, прослеживание по нотной записи мелодических рисунков с поступенным, плавным движением,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скачками, остановками.;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6"/>
        <w:gridCol w:w="1373"/>
        <w:gridCol w:w="535"/>
        <w:gridCol w:w="990"/>
        <w:gridCol w:w="1022"/>
        <w:gridCol w:w="2036"/>
        <w:gridCol w:w="522"/>
        <w:gridCol w:w="1130"/>
        <w:gridCol w:w="724"/>
        <w:gridCol w:w="1634"/>
        <w:gridCol w:w="1779"/>
        <w:gridCol w:w="3379"/>
      </w:tblGrid>
      <w:tr w:rsidR="00231B38">
        <w:trPr>
          <w:trHeight w:val="498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3.2.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Освоение понятия «интервал». Анализ ступеневого состава мажорной и минорной гаммы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интервалов.; Разучивание, исполнение попевок и песен с ярко выраженной характерной интерваликой в мелодическом движении. </w:t>
            </w:r>
            <w:r>
              <w:rPr>
                <w:rFonts w:eastAsia="Times New Roman" w:cs="Times New Roman"/>
                <w:szCs w:val="24"/>
              </w:rPr>
              <w:t>Элементы двухголосия.;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 w:rsidRPr="00D41A96">
        <w:trPr>
          <w:trHeight w:val="337"/>
        </w:trPr>
        <w:tc>
          <w:tcPr>
            <w:tcW w:w="104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Модуль 4.</w:t>
            </w:r>
            <w:r w:rsidRPr="00BF3908">
              <w:rPr>
                <w:rFonts w:eastAsia="Times New Roman" w:cs="Times New Roman"/>
                <w:b/>
                <w:szCs w:val="24"/>
                <w:lang w:val="ru-RU"/>
              </w:rPr>
              <w:t xml:space="preserve"> Музыка в жизни человека</w:t>
            </w: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</w:tbl>
    <w:p w:rsidR="00231B38" w:rsidRPr="00BF390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69"/>
        <w:gridCol w:w="1548"/>
        <w:gridCol w:w="490"/>
        <w:gridCol w:w="900"/>
        <w:gridCol w:w="1002"/>
        <w:gridCol w:w="2092"/>
        <w:gridCol w:w="480"/>
        <w:gridCol w:w="1025"/>
        <w:gridCol w:w="662"/>
        <w:gridCol w:w="1932"/>
        <w:gridCol w:w="1772"/>
        <w:gridCol w:w="3228"/>
      </w:tblGrid>
      <w:tr w:rsidR="00231B38">
        <w:trPr>
          <w:trHeight w:val="5708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С. Рахманинов. «Весенние воды» на слова Ф.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И. Тютчева, «В молчаньи ночи тайной» на слова А. А. Фета, «Здесь хорошо», «Ночь печальна»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Рисование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99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3"/>
        <w:gridCol w:w="1524"/>
        <w:gridCol w:w="501"/>
        <w:gridCol w:w="743"/>
        <w:gridCol w:w="908"/>
        <w:gridCol w:w="1988"/>
        <w:gridCol w:w="408"/>
        <w:gridCol w:w="843"/>
        <w:gridCol w:w="553"/>
        <w:gridCol w:w="2918"/>
        <w:gridCol w:w="1777"/>
        <w:gridCol w:w="2963"/>
      </w:tblGrid>
      <w:tr w:rsidR="00231B38">
        <w:trPr>
          <w:trHeight w:val="5173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полонез ля мажор Ф. Шопена; Г. Струве «Полонез дружбы»; Вальсы Ф Шопена: си минор, ми минор, ми бемоль мажор; мазурки Ф. Шопена: № 47 (ля минор), № 48 (фа мажор) и № 1 (си бемоль мажор)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Слушание, исполнение музыки скерцозного характера. Разучивание, исполнение танцевальных движений. Танецигра.;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импровизациях.; Проблемная ситуация: зачем люди танцуют?; Вокальная, инструментальная, ритмическая импровизация в стиле определённого танцевального жанра.;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1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</w:tr>
      <w:tr w:rsidR="00231B38">
        <w:trPr>
          <w:trHeight w:val="279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Ф. Шопен. Вальс № 6 (ре бемоль мажор). Вальс № 7 (до диез минор). Вальс № 10 (си минор). Мазурка № 1.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Мазурка № 47. Мазурка № 48. Полонез (ля мажор). Ноктюрн фа минор. </w:t>
            </w:r>
            <w:r>
              <w:rPr>
                <w:rFonts w:eastAsia="Times New Roman" w:cs="Times New Roman"/>
                <w:szCs w:val="24"/>
              </w:rPr>
              <w:t>Этюд № 12 (до минор). Полонез (ля мажор);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Этюд № 12 (до минор)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>
              <w:rPr>
                <w:rFonts w:eastAsia="Times New Roman" w:cs="Times New Roman"/>
                <w:szCs w:val="24"/>
              </w:rPr>
              <w:t>Подбор эпитетов, иллюстраций к музыке. Определение жанра.;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 викторина.;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69"/>
        <w:gridCol w:w="2035"/>
        <w:gridCol w:w="540"/>
        <w:gridCol w:w="787"/>
        <w:gridCol w:w="934"/>
        <w:gridCol w:w="1590"/>
        <w:gridCol w:w="427"/>
        <w:gridCol w:w="894"/>
        <w:gridCol w:w="583"/>
        <w:gridCol w:w="2712"/>
        <w:gridCol w:w="1592"/>
        <w:gridCol w:w="3037"/>
      </w:tblGrid>
      <w:tr w:rsidR="00231B38">
        <w:trPr>
          <w:trHeight w:val="4987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5.2.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Вокальная 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261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5.3.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Инструментальная 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Знакомство с жанрами камерной инструментальной музыки. Слушание произведений композиторовклассиков. Определение комплекса выразительных средств. </w:t>
            </w:r>
            <w:r>
              <w:rPr>
                <w:rFonts w:eastAsia="Times New Roman" w:cs="Times New Roman"/>
                <w:szCs w:val="24"/>
              </w:rPr>
              <w:t>Описание своего впечатления от восприятия.;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2383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5.4.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Практическая работа;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80"/>
        <w:gridCol w:w="1559"/>
        <w:gridCol w:w="545"/>
        <w:gridCol w:w="903"/>
        <w:gridCol w:w="930"/>
        <w:gridCol w:w="2149"/>
        <w:gridCol w:w="481"/>
        <w:gridCol w:w="1027"/>
        <w:gridCol w:w="663"/>
        <w:gridCol w:w="2031"/>
        <w:gridCol w:w="1603"/>
        <w:gridCol w:w="3229"/>
      </w:tblGrid>
      <w:tr w:rsidR="00231B38">
        <w:trPr>
          <w:trHeight w:val="480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исполнительское творчество А. Вивальди, А. Корели, Н. Паганини, Н.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Кавакос; П. И. Чайковский. Концерт для скрипки с оркестром ре мажор; Л. ван Бетховен. Концерт для скрипки с оркестром ре мажор; И. Брамс. Концерт для скрипки с оркестром ре мажор Концерт для виолончели с оркестром № 1; Й. Гайдн. </w:t>
            </w:r>
            <w:r>
              <w:rPr>
                <w:rFonts w:eastAsia="Times New Roman" w:cs="Times New Roman"/>
                <w:szCs w:val="24"/>
              </w:rPr>
              <w:t>Концерт № 1 для виолончели с оркестром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Игра-имитация исполнительских движений во время звучания музыки.; 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 "Паспорт инструмента" исследовательская работа; предполагающая описание внешнего вида и особенностей звучания инструмента.;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337"/>
        </w:trPr>
        <w:tc>
          <w:tcPr>
            <w:tcW w:w="3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Современная музыкальная культура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2767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Современные обработки классической музыки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Различение музыки классической и её современной обработки.;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Слушание обработок классической музыки, сравнение их с оригиналом. </w:t>
            </w:r>
            <w:r>
              <w:rPr>
                <w:rFonts w:eastAsia="Times New Roman" w:cs="Times New Roman"/>
                <w:szCs w:val="24"/>
              </w:rPr>
              <w:t>Обсуждение комплекса выразительных средств, наблюдение за изменением характера музыки.;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337"/>
        </w:trPr>
        <w:tc>
          <w:tcPr>
            <w:tcW w:w="3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Духовная музыка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6"/>
        <w:gridCol w:w="1528"/>
        <w:gridCol w:w="544"/>
        <w:gridCol w:w="893"/>
        <w:gridCol w:w="998"/>
        <w:gridCol w:w="2126"/>
        <w:gridCol w:w="477"/>
        <w:gridCol w:w="1017"/>
        <w:gridCol w:w="657"/>
        <w:gridCol w:w="1890"/>
        <w:gridCol w:w="1779"/>
        <w:gridCol w:w="3215"/>
      </w:tblGrid>
      <w:tr w:rsidR="00231B38">
        <w:trPr>
          <w:trHeight w:val="256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И. Глинка.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«Камаринская»; И. П. Ларионов. «Калинка»; «Вот мчится тройка почтовая» в исп. М. Вавича; А. Гурилёв.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«Домик-крошечка» (сл. С. Любецкого). «Вьется ласточка сизокрылая» (сл. Н. Грекова).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«Колокольчик» (сл. И.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Макарова); М. Матвеев. «Матушка, матушка, что во поле пыльно»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Просмотр документального фильма о колоколах.;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201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Русской православной церкви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6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126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7.3.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Религиозные праздники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7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«Ай, как мы масленицу дожидали»,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«Полянка», «Проводы зимы», «Березонька кудрявая,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кудрявая, моложавая»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Просмотр фильма, посвящённого религиозным праздникам.;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0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 Народная музыка России</w:t>
            </w:r>
          </w:p>
        </w:tc>
      </w:tr>
      <w:tr w:rsidR="00231B38">
        <w:trPr>
          <w:trHeight w:val="238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И. П. Ларионов.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 Просмотр видеофильма о русских музыкальных инструментах.;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1"/>
        <w:gridCol w:w="2077"/>
        <w:gridCol w:w="540"/>
        <w:gridCol w:w="781"/>
        <w:gridCol w:w="805"/>
        <w:gridCol w:w="2056"/>
        <w:gridCol w:w="425"/>
        <w:gridCol w:w="887"/>
        <w:gridCol w:w="579"/>
        <w:gridCol w:w="2178"/>
        <w:gridCol w:w="1774"/>
        <w:gridCol w:w="3027"/>
      </w:tblGrid>
      <w:tr w:rsidR="00231B38">
        <w:trPr>
          <w:trHeight w:val="294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8.2.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Первые артисты, народный театр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И. П. Ларионов.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99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Чтение учебных, справочных текстов по теме. Диалог с учителем.; Разучивание, исполнение скоморошин.; Просмотр фильма/ мультфильма, фрагмента музыкального спектакля.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Творческий проект — театрализованная постановка;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580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8.3.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звучания одних и тех же мелодий в народном и композиторском варианте. </w:t>
            </w:r>
            <w:r>
              <w:rPr>
                <w:rFonts w:eastAsia="Times New Roman" w:cs="Times New Roman"/>
                <w:szCs w:val="24"/>
              </w:rPr>
              <w:t>Обсуждение аргументированных оценочных суждений на основе сравнения.;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7"/>
        <w:gridCol w:w="1354"/>
        <w:gridCol w:w="544"/>
        <w:gridCol w:w="925"/>
        <w:gridCol w:w="954"/>
        <w:gridCol w:w="2118"/>
        <w:gridCol w:w="492"/>
        <w:gridCol w:w="1053"/>
        <w:gridCol w:w="679"/>
        <w:gridCol w:w="1957"/>
        <w:gridCol w:w="1779"/>
        <w:gridCol w:w="3268"/>
      </w:tblGrid>
      <w:tr w:rsidR="00231B38">
        <w:trPr>
          <w:trHeight w:val="256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8.4.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Сказки, мифы и легенды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И. Глинка. Опера «Руслан и Людмила»; Н. А.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Римский-Корсаков. Оперы «Снегурочка», «Золотой петушок»; П. И. Чайковский. </w:t>
            </w:r>
            <w:r>
              <w:rPr>
                <w:rFonts w:eastAsia="Times New Roman" w:cs="Times New Roman"/>
                <w:szCs w:val="24"/>
              </w:rPr>
              <w:t>«Черевички»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6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Знакомство с манерой сказывания нараспев. Слушание сказок, былин, эпических сказаний, рассказываемых нараспев.; Создание иллюстраций к прослушанным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музыкальным и литературным произведениям.;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405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8.5.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1.25</w:t>
            </w:r>
          </w:p>
        </w:tc>
        <w:tc>
          <w:tcPr>
            <w:tcW w:w="13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народов мира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7"/>
        <w:gridCol w:w="1311"/>
        <w:gridCol w:w="539"/>
        <w:gridCol w:w="453"/>
        <w:gridCol w:w="735"/>
        <w:gridCol w:w="2084"/>
        <w:gridCol w:w="274"/>
        <w:gridCol w:w="506"/>
        <w:gridCol w:w="352"/>
        <w:gridCol w:w="1947"/>
        <w:gridCol w:w="1779"/>
        <w:gridCol w:w="5143"/>
      </w:tblGrid>
      <w:tr w:rsidR="00231B38">
        <w:trPr>
          <w:trHeight w:val="583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9.1.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наших соседей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"Косил Ясь конюшину" в исп. группы Песняры; Р. Паулс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"Колыбельная", латышская народная песня «Вей ветерок»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(ритм, лад, интонации).; Знакомство с внешним видом, особенностями исполнения и звучания народных инструментов.; Классификация на группы духовых, ударных, струнных.; Разучивание и исполнение песен, танцев, сочинение,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256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9.2.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Кавказские мелодии и ритмы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Песня « Цыплята». Муз. Г.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Гусейнли, сл. Т.Мутталлибова. Звучание зурны (армянская мелодия).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9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Звучание барабанов (дагестанский танец). Песня «Мой Кавказ» из репертуара АйшатАйсаевой. Фрагмент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выступления дагестанского ансамбля «Лезгинка».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А. Хачатурян. Танец с саблями из балета "Гаянэ".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https://resh.edu.ru/subject/lesson/5266/start/228108/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1965"/>
        <w:gridCol w:w="537"/>
        <w:gridCol w:w="292"/>
        <w:gridCol w:w="638"/>
        <w:gridCol w:w="2077"/>
        <w:gridCol w:w="200"/>
        <w:gridCol w:w="319"/>
        <w:gridCol w:w="240"/>
        <w:gridCol w:w="1994"/>
        <w:gridCol w:w="1599"/>
        <w:gridCol w:w="5143"/>
      </w:tblGrid>
      <w:tr w:rsidR="00231B38">
        <w:trPr>
          <w:trHeight w:val="442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9.3.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8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Японии и Китая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казахские народные песни «Богенбай батыр», «Сабалак»; японская народная песня «Вишня»; китайская народная песня "Жасмин"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(ритм, лад, интонации).; Знакомство с внешним видом, особенностями исполнения и звучания народных инструментов.; Определение на слух тембров инструментов.; Классификация 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на группы духовых, ударных, струнных.;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https://resh.edu.ru/subject/lesson/5277/start/86172/</w:t>
            </w:r>
          </w:p>
        </w:tc>
      </w:tr>
      <w:tr w:rsidR="00231B38">
        <w:trPr>
          <w:trHeight w:val="219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9.4.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Средней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Азии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Таджикская народная песня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«Хлопок» 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Узбекская народная песнятанец «Мавриги»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(ритм, лад, интонации).;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https://resh.edu.ru/subject/lesson/5258/start/227723/</w:t>
            </w:r>
          </w:p>
        </w:tc>
      </w:tr>
      <w:tr w:rsidR="00231B38">
        <w:trPr>
          <w:trHeight w:val="337"/>
        </w:trPr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1.75</w:t>
            </w:r>
          </w:p>
        </w:tc>
        <w:tc>
          <w:tcPr>
            <w:tcW w:w="12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  <w:tr w:rsidR="00231B38">
        <w:trPr>
          <w:trHeight w:val="16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Дополнительные обозначения в нотах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инструментальные и оркестровые вариации Й.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Гайдна, В. А. Моцарта, Л. ван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Бетховена, М. И. Глинки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2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1564"/>
        <w:gridCol w:w="478"/>
        <w:gridCol w:w="575"/>
        <w:gridCol w:w="808"/>
        <w:gridCol w:w="1927"/>
        <w:gridCol w:w="330"/>
        <w:gridCol w:w="647"/>
        <w:gridCol w:w="436"/>
        <w:gridCol w:w="2371"/>
        <w:gridCol w:w="1779"/>
        <w:gridCol w:w="4089"/>
      </w:tblGrid>
      <w:tr w:rsidR="00231B38">
        <w:trPr>
          <w:trHeight w:val="29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Коллективная импровизация в форме вариаций;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 w:rsidRPr="00D41A96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Модуль 11. </w:t>
            </w:r>
            <w:r w:rsidRPr="00BF3908">
              <w:rPr>
                <w:rFonts w:eastAsia="Times New Roman" w:cs="Times New Roman"/>
                <w:b/>
                <w:szCs w:val="24"/>
                <w:lang w:val="ru-RU"/>
              </w:rPr>
              <w:t>Музыка театра и кино</w:t>
            </w:r>
          </w:p>
        </w:tc>
      </w:tr>
      <w:tr w:rsidR="00231B38">
        <w:trPr>
          <w:trHeight w:val="480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11.1.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Сюжет музыкального спектакля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«Морозко» (режиссер А. Роу, композитор Н.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Будашкина), «После дождичка в четверг» (режиссер М. Юзовский, композитор Г. Гладков), «Приключения Буратино» (режиссер Л.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Нечаев, композитор А. Рыбников)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 Коллективное чтение либретто в жанре сторителлинг.; Просмотр фильмаоперы или фильмабалета;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«Оценочного листа»;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D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1"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231B38" w:rsidRPr="00BF3908" w:rsidRDefault="00D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www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culture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materials</w:t>
              </w:r>
              <w:r w:rsidR="00BF3908" w:rsidRPr="00BF390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/253718/</w:t>
              </w:r>
            </w:hyperlink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muzykalnaya-klassika-dlya-detei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716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2"/>
        <w:gridCol w:w="1467"/>
        <w:gridCol w:w="532"/>
        <w:gridCol w:w="134"/>
        <w:gridCol w:w="134"/>
        <w:gridCol w:w="3372"/>
        <w:gridCol w:w="134"/>
        <w:gridCol w:w="134"/>
        <w:gridCol w:w="134"/>
        <w:gridCol w:w="4827"/>
        <w:gridCol w:w="1572"/>
        <w:gridCol w:w="2684"/>
      </w:tblGrid>
      <w:tr w:rsidR="00231B38">
        <w:trPr>
          <w:trHeight w:val="40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Балет.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Хореография — искусство танца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 Мусоргский. «Картинки с выставки» из мультфильма «Картинки с выставки» (1984); П. И. Чайковский. «Детский альбом» из мультфильма «Детский альбом» (1976), мультфильм «Щелкунчик» (1973); музыкальные характеристики героев в мультфильмах российских режиссеров аниматоров В. Котеночкина, А.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Татарского, А. Хржановского,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Ю. Норштейна, Г. Бардина, А.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Петрова и др. «Ну, погоди» (А.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Державин, А. Зацепин)</w:t>
            </w:r>
          </w:p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7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r>
              <w:rPr>
                <w:rFonts w:eastAsia="Times New Roman" w:cs="Times New Roman"/>
                <w:szCs w:val="24"/>
              </w:rPr>
              <w:t>Музыкальная викторина на знание балетной музыки.;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163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11.3.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Оперетта, мюзикл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на выбор: М. И. Глинка. Опера «Руслан и Людмила»; Н. А.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Римский-Корсаков. Балет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«Снегурочка»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И. Штраус оперетта "Летучая мышь"; Э. Уэббер. </w:t>
            </w:r>
            <w:r>
              <w:rPr>
                <w:rFonts w:eastAsia="Times New Roman" w:cs="Times New Roman"/>
                <w:szCs w:val="24"/>
              </w:rPr>
              <w:t>Мюзикл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«Кошки»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D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231B38" w:rsidRDefault="00D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BF3908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https://www.culture.ru/materials/253718</w:t>
              </w:r>
            </w:hyperlink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/muzykalnaya-klassika-dlya-detei</w:t>
            </w:r>
          </w:p>
        </w:tc>
      </w:tr>
      <w:tr w:rsidR="00231B38">
        <w:trPr>
          <w:trHeight w:val="337"/>
        </w:trPr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>
        <w:trPr>
          <w:trHeight w:val="337"/>
        </w:trPr>
        <w:tc>
          <w:tcPr>
            <w:tcW w:w="157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12. </w:t>
            </w:r>
            <w:r>
              <w:rPr>
                <w:rFonts w:eastAsia="Times New Roman" w:cs="Times New Roman"/>
                <w:b/>
                <w:szCs w:val="24"/>
              </w:rPr>
              <w:t>Музыка народов мира</w:t>
            </w:r>
          </w:p>
        </w:tc>
      </w:tr>
      <w:tr w:rsidR="00231B38">
        <w:trPr>
          <w:trHeight w:val="331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Певец своего народа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Концерт ансамбля «Вайнах»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В мире танца. Махмуд Эсамбаев. Фильм 1961 г.: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ok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video</w:t>
            </w:r>
            <w:r w:rsidRPr="00BF3908">
              <w:rPr>
                <w:rFonts w:eastAsia="Times New Roman" w:cs="Times New Roman"/>
                <w:szCs w:val="24"/>
                <w:lang w:val="ru-RU"/>
              </w:rPr>
              <w:t>/199759106409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материала.; Творческие, исследовательские проекты, посвящённые выдающимся композиторам;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https://resh.edu.ru/subject/lesson/5280/conspect/63140/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4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2412"/>
        <w:gridCol w:w="479"/>
        <w:gridCol w:w="733"/>
        <w:gridCol w:w="598"/>
        <w:gridCol w:w="2131"/>
        <w:gridCol w:w="333"/>
        <w:gridCol w:w="655"/>
        <w:gridCol w:w="441"/>
        <w:gridCol w:w="2933"/>
        <w:gridCol w:w="1599"/>
        <w:gridCol w:w="2690"/>
      </w:tblGrid>
      <w:tr w:rsidR="00231B38">
        <w:trPr>
          <w:trHeight w:val="10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Диалог культур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Разучивание, исполнение доступных вокальных сочинений.;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1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1B38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13.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231B38">
        <w:trPr>
          <w:trHeight w:val="57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13.1.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Чайковский. «Я ли в поле да не травушка была» (ст. И. Сурикова); Н. РимскийКорсаков. Опера "Снегурочка" ("Пляска скоморохов"); А.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Гурилёв. «Домик-крошечка» (сл. С. Любецкого). «Вьется ласточка сизокрылая» (сл. Н.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Грекова). «Колокольчик» (сл. И. Макарова); М. Матвеев. «Матушка, матушка, что во поле пыльно»; М. Глинка. </w:t>
            </w:r>
            <w:r>
              <w:rPr>
                <w:rFonts w:eastAsia="Times New Roman" w:cs="Times New Roman"/>
                <w:szCs w:val="24"/>
              </w:rPr>
              <w:t>Опера «Иван Сусанин» (хор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«Разгулялися, разливалися»)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5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2412"/>
        <w:gridCol w:w="542"/>
        <w:gridCol w:w="865"/>
        <w:gridCol w:w="773"/>
        <w:gridCol w:w="1412"/>
        <w:gridCol w:w="392"/>
        <w:gridCol w:w="801"/>
        <w:gridCol w:w="528"/>
        <w:gridCol w:w="2933"/>
        <w:gridCol w:w="1444"/>
        <w:gridCol w:w="2902"/>
      </w:tblGrid>
      <w:tr w:rsidR="00231B38">
        <w:trPr>
          <w:trHeight w:val="573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13.2.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18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13.3.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8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Знакомство с творчеством выдающихся исполнителей классической музыки. </w:t>
            </w:r>
            <w:r>
              <w:rPr>
                <w:rFonts w:eastAsia="Times New Roman" w:cs="Times New Roman"/>
                <w:szCs w:val="24"/>
              </w:rPr>
              <w:t>Изучение программ, афиш консерватории, филармонии.;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231B38">
        <w:trPr>
          <w:trHeight w:val="337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825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ОБЩЕЕ КОЛИЧЕСТВО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ЧАСОВ ПО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231B38">
          <w:pgSz w:w="16840" w:h="11900" w:orient="landscape"/>
          <w:pgMar w:top="576" w:right="1440" w:bottom="850" w:left="1440" w:header="720" w:footer="720" w:gutter="0"/>
          <w:cols w:space="720"/>
        </w:sectPr>
      </w:pPr>
    </w:p>
    <w:p w:rsidR="00231B3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231B38" w:rsidRDefault="00BF3908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231B38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231B38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231B38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Тайна рождения песни. Многообразие жанров вокальной музыки.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 w:rsidRPr="00D41A96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right="217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Ведущие музыкальные инструменты симфонического оркестра.  М. И. Глинка.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Гармония оркестра.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231B38" w:rsidRPr="00D41A96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Многообразие жанров народных песен.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Музыкальность поэзии А.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С. Пушкина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231B38" w:rsidRPr="00D41A96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Мелодический рисунок.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Элементы двухголосия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231B3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 о красоте родной земли и красоте человека.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Полонез, мазурка, вальс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Особенности камерной музыки. Рисование образов программной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150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Знаменитые скрипачи и скрипичные мастера. </w:t>
            </w:r>
            <w:r>
              <w:rPr>
                <w:rFonts w:eastAsia="Times New Roman" w:cs="Times New Roman"/>
                <w:szCs w:val="24"/>
              </w:rPr>
              <w:t>Знаменитые виолончелисты.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 обработка классических произведений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и духовные песнопения.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</w:tbl>
    <w:p w:rsidR="00231B3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</w:rPr>
      </w:pPr>
    </w:p>
    <w:tbl>
      <w:tblPr>
        <w:tblStyle w:val="af7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038"/>
        <w:gridCol w:w="732"/>
        <w:gridCol w:w="1620"/>
        <w:gridCol w:w="1668"/>
        <w:gridCol w:w="1164"/>
        <w:gridCol w:w="1826"/>
      </w:tblGrid>
      <w:tr w:rsidR="00231B38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 Инструменты русского народного оркестра. Оперы-сказки русских композиторов.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right="235" w:hanging="2"/>
              <w:jc w:val="both"/>
              <w:rPr>
                <w:rFonts w:eastAsia="Times New Roman" w:cs="Times New Roman"/>
                <w:szCs w:val="24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Фольклор и музыкальные традиции наших соседей.  </w:t>
            </w:r>
            <w:r>
              <w:rPr>
                <w:rFonts w:eastAsia="Times New Roman" w:cs="Times New Roman"/>
                <w:szCs w:val="24"/>
              </w:rPr>
              <w:t>Музыка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Белоруссии, Прибалтики.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 Средней Азии.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Музыка Японии и Китая.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 w:rsidRPr="00D41A96">
        <w:trPr>
          <w:trHeight w:val="2173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Музыкальные вариации.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</w:tc>
      </w:tr>
      <w:tr w:rsidR="00231B38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51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Сюжет музыкального спектакля. Фильмысказки.  Музыка в мультфильмах.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 xml:space="preserve"> Выразительность музыкальной речи: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интонация. Диалог культур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231B38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Композитор – имя ему народ.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231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231B38">
        <w:trPr>
          <w:trHeight w:val="828"/>
        </w:trPr>
        <w:tc>
          <w:tcPr>
            <w:tcW w:w="35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lastRenderedPageBreak/>
              <w:t>ОБЩЕЕ КОЛИЧЕСТВО</w:t>
            </w:r>
          </w:p>
          <w:p w:rsidR="00231B38" w:rsidRPr="00BF390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BF3908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9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B38" w:rsidRDefault="00BF3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231B38" w:rsidRDefault="00BF3908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231B3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231B38" w:rsidRDefault="00BF390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1B3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Музыка. 4 класс /Критская Е.Д., Сергеева Г.П., Шмагина Т.С., Акционерное общество «Издательство «Просвещение»;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Введите свой вариант: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231B38" w:rsidRDefault="00BF3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BF3908">
        <w:rPr>
          <w:rFonts w:eastAsia="Times New Roman" w:cs="Times New Roman"/>
          <w:szCs w:val="24"/>
          <w:lang w:val="ru-RU"/>
        </w:rPr>
        <w:t xml:space="preserve">Музыка. Хрестоматия музыкального материала. 4 класс [Ноты] : пособие для учителя / сост. </w:t>
      </w:r>
      <w:r>
        <w:rPr>
          <w:rFonts w:eastAsia="Times New Roman" w:cs="Times New Roman"/>
          <w:szCs w:val="24"/>
        </w:rPr>
        <w:t>Е. Д.</w:t>
      </w:r>
    </w:p>
    <w:p w:rsidR="00231B3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231B38" w:rsidRPr="00BF3908" w:rsidRDefault="00BF3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szCs w:val="24"/>
          <w:lang w:val="ru-RU"/>
        </w:rPr>
        <w:t>Музыка. Фонохрестоматия. 4 класс [Электронный ресурс] / сост. Е. Д. Критская, Г. П. Сергеева, Т.С. Шмагина. – М. :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BF3908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BF3908">
        <w:rPr>
          <w:rFonts w:eastAsia="Times New Roman" w:cs="Times New Roman"/>
          <w:szCs w:val="24"/>
          <w:lang w:val="ru-RU"/>
        </w:rPr>
        <w:t xml:space="preserve">). 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BF3908">
        <w:rPr>
          <w:rFonts w:eastAsia="Times New Roman" w:cs="Times New Roman"/>
          <w:szCs w:val="24"/>
          <w:lang w:val="ru-RU"/>
        </w:rPr>
        <w:t>://</w:t>
      </w:r>
      <w:r>
        <w:rPr>
          <w:rFonts w:eastAsia="Times New Roman" w:cs="Times New Roman"/>
          <w:szCs w:val="24"/>
        </w:rPr>
        <w:t>resh</w:t>
      </w:r>
      <w:r w:rsidRPr="00BF3908">
        <w:rPr>
          <w:rFonts w:eastAsia="Times New Roman" w:cs="Times New Roman"/>
          <w:szCs w:val="24"/>
          <w:lang w:val="ru-RU"/>
        </w:rPr>
        <w:t>.</w:t>
      </w:r>
      <w:r>
        <w:rPr>
          <w:rFonts w:eastAsia="Times New Roman" w:cs="Times New Roman"/>
          <w:szCs w:val="24"/>
        </w:rPr>
        <w:t>edu</w:t>
      </w:r>
      <w:r w:rsidRPr="00BF3908">
        <w:rPr>
          <w:rFonts w:eastAsia="Times New Roman" w:cs="Times New Roman"/>
          <w:szCs w:val="24"/>
          <w:lang w:val="ru-RU"/>
        </w:rPr>
        <w:t>.</w:t>
      </w:r>
      <w:r>
        <w:rPr>
          <w:rFonts w:eastAsia="Times New Roman" w:cs="Times New Roman"/>
          <w:szCs w:val="24"/>
        </w:rPr>
        <w:t>ru</w:t>
      </w:r>
      <w:r w:rsidRPr="00BF3908">
        <w:rPr>
          <w:rFonts w:eastAsia="Times New Roman" w:cs="Times New Roman"/>
          <w:szCs w:val="24"/>
          <w:lang w:val="ru-RU"/>
        </w:rPr>
        <w:t>/</w:t>
      </w:r>
      <w:r w:rsidRPr="00BF3908">
        <w:rPr>
          <w:lang w:val="ru-RU"/>
        </w:rPr>
        <w:br w:type="page"/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31B38" w:rsidRDefault="00231B3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31B38" w:rsidRPr="00BF3908" w:rsidRDefault="00BF3908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BF3908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231B38" w:rsidRPr="00BF3908" w:rsidRDefault="00BF3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231B38" w:rsidRPr="00BF3908">
          <w:pgSz w:w="11900" w:h="16840"/>
          <w:pgMar w:top="576" w:right="801" w:bottom="672" w:left="666" w:header="720" w:footer="720" w:gutter="0"/>
          <w:cols w:space="720"/>
        </w:sectPr>
      </w:pPr>
      <w:r w:rsidRPr="00BF3908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231B38" w:rsidRPr="00BF3908" w:rsidRDefault="00231B3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231B38" w:rsidRPr="00BF3908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6E1"/>
    <w:multiLevelType w:val="multilevel"/>
    <w:tmpl w:val="2FCACE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5D043722"/>
    <w:multiLevelType w:val="multilevel"/>
    <w:tmpl w:val="8E3E5B0A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61967016"/>
    <w:multiLevelType w:val="multilevel"/>
    <w:tmpl w:val="9CC001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7965773D"/>
    <w:multiLevelType w:val="multilevel"/>
    <w:tmpl w:val="4DB217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B38"/>
    <w:rsid w:val="00231B38"/>
    <w:rsid w:val="00BF3908"/>
    <w:rsid w:val="00CC315F"/>
    <w:rsid w:val="00D4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6578"/>
  <w15:docId w15:val="{5A8AE210-6932-4EE2-9DB8-D5C2F132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4" w:type="dxa"/>
        <w:left w:w="58" w:type="dxa"/>
        <w:right w:w="56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4" w:type="dxa"/>
        <w:left w:w="58" w:type="dxa"/>
        <w:right w:w="54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4" w:type="dxa"/>
        <w:left w:w="58" w:type="dxa"/>
        <w:right w:w="51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4" w:type="dxa"/>
        <w:left w:w="58" w:type="dxa"/>
        <w:right w:w="56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4" w:type="dxa"/>
        <w:left w:w="58" w:type="dxa"/>
        <w:right w:w="51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4" w:type="dxa"/>
        <w:left w:w="58" w:type="dxa"/>
        <w:right w:w="62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4" w:type="dxa"/>
        <w:left w:w="58" w:type="dxa"/>
        <w:right w:w="53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4" w:type="dxa"/>
        <w:left w:w="58" w:type="dxa"/>
        <w:right w:w="56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84" w:type="dxa"/>
        <w:left w:w="58" w:type="dxa"/>
        <w:right w:w="5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2" w:type="dxa"/>
        <w:left w:w="78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hyperlink" Target="https://www.culture.ru/materials/253718/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www.culture.ru/materials/25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1hCXhqiVbKJOqXI8PS4VtN85hQ==">AMUW2mUuZhIORs2ay3eNcOLKIHZ9802jc0JUDJPuWlFPhOaVp4kotwwiH59HQzVwmZey8fRnX1rV5JV0o3L4XWY05s5S4PheCK+C9Sn4W2xRLUP4NLf6G6g=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7532</Words>
  <Characters>42933</Characters>
  <Application>Microsoft Office Word</Application>
  <DocSecurity>0</DocSecurity>
  <Lines>357</Lines>
  <Paragraphs>100</Paragraphs>
  <ScaleCrop>false</ScaleCrop>
  <Company/>
  <LinksUpToDate>false</LinksUpToDate>
  <CharactersWithSpaces>50365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Пользователь</cp:lastModifiedBy>
  <cp:revision>5</cp:revision>
  <dcterms:created xsi:type="dcterms:W3CDTF">2022-08-06T10:55:00Z</dcterms:created>
  <dcterms:modified xsi:type="dcterms:W3CDTF">2023-11-13T14:30:00Z</dcterms:modified>
</cp:coreProperties>
</file>